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2A6BC1" w14:textId="77777777" w:rsidR="00E159A8" w:rsidRPr="003D3AA2" w:rsidRDefault="00E159A8" w:rsidP="00E159A8">
      <w:pPr>
        <w:pStyle w:val="Subtitle"/>
        <w:spacing w:after="0" w:line="240" w:lineRule="auto"/>
        <w:jc w:val="center"/>
        <w:rPr>
          <w:rFonts w:ascii="Times New Roman" w:hAnsi="Times New Roman" w:cs="Times New Roman"/>
          <w:b/>
          <w:bCs/>
          <w:sz w:val="22"/>
          <w:szCs w:val="22"/>
          <w:lang w:eastAsia="en-US"/>
        </w:rPr>
      </w:pPr>
      <w:r w:rsidRPr="003D3AA2">
        <w:rPr>
          <w:rFonts w:ascii="Times New Roman" w:hAnsi="Times New Roman" w:cs="Times New Roman"/>
          <w:b/>
          <w:bCs/>
          <w:smallCaps/>
          <w:sz w:val="22"/>
          <w:szCs w:val="22"/>
        </w:rPr>
        <w:t xml:space="preserve">TIEKĖJŲ KVALIFIKACIJOS REIKALAVIMAI IR REIKALAVIMAI LAIKYTIS </w:t>
      </w:r>
      <w:r w:rsidRPr="003D3AA2">
        <w:rPr>
          <w:rFonts w:ascii="Times New Roman" w:hAnsi="Times New Roman" w:cs="Times New Roman"/>
          <w:b/>
          <w:bCs/>
          <w:sz w:val="22"/>
          <w:szCs w:val="22"/>
          <w:lang w:eastAsia="en-US"/>
        </w:rPr>
        <w:t>KOKYBĖS VADYBOS SISTEMOS IR (ARBA) APLINKOS APSAUGOS VADYBOS SISTEMOS STANDARTŲ</w:t>
      </w:r>
    </w:p>
    <w:p w14:paraId="69748687" w14:textId="77777777" w:rsidR="00E159A8" w:rsidRPr="003D3AA2" w:rsidRDefault="00E159A8" w:rsidP="00E159A8">
      <w:pPr>
        <w:rPr>
          <w:rFonts w:ascii="Times New Roman" w:hAnsi="Times New Roman" w:cs="Times New Roman"/>
        </w:rPr>
      </w:pPr>
    </w:p>
    <w:p w14:paraId="3659EAD2" w14:textId="77777777" w:rsidR="00E159A8" w:rsidRPr="003D3AA2" w:rsidRDefault="00E159A8" w:rsidP="00E159A8">
      <w:pPr>
        <w:pStyle w:val="ListParagraph"/>
        <w:numPr>
          <w:ilvl w:val="0"/>
          <w:numId w:val="1"/>
        </w:numPr>
        <w:tabs>
          <w:tab w:val="left" w:pos="1134"/>
          <w:tab w:val="num" w:pos="1276"/>
          <w:tab w:val="num" w:pos="9113"/>
        </w:tabs>
        <w:ind w:left="0" w:firstLine="567"/>
        <w:jc w:val="both"/>
        <w:rPr>
          <w:rFonts w:ascii="Times New Roman" w:hAnsi="Times New Roman" w:cs="Times New Roman"/>
          <w:b/>
        </w:rPr>
      </w:pPr>
      <w:r w:rsidRPr="003D3AA2">
        <w:rPr>
          <w:rFonts w:ascii="Times New Roman" w:eastAsia="Arial Unicode MS" w:hAnsi="Times New Roman" w:cs="Times New Roman"/>
          <w:bdr w:val="nil"/>
        </w:rPr>
        <w:t>Tiekėjo kvalifikacija turi atitikti šioje žemiau pateiktoje lentelėje nurodytus kvalifikacijos reikalavimus</w:t>
      </w:r>
      <w:r w:rsidRPr="003D3AA2">
        <w:rPr>
          <w:rFonts w:ascii="Times New Roman" w:eastAsia="Arial Unicode MS" w:hAnsi="Times New Roman" w:cs="Times New Roman"/>
          <w:i/>
          <w:color w:val="357CA2"/>
          <w:bdr w:val="nil"/>
        </w:rPr>
        <w:t>.</w:t>
      </w:r>
      <w:r w:rsidRPr="003D3AA2">
        <w:rPr>
          <w:rFonts w:ascii="Times New Roman" w:eastAsia="Arial Unicode MS" w:hAnsi="Times New Roman" w:cs="Times New Roman"/>
          <w:b/>
          <w:i/>
          <w:iCs/>
          <w:bdr w:val="nil"/>
        </w:rPr>
        <w:t xml:space="preserve"> </w:t>
      </w:r>
    </w:p>
    <w:tbl>
      <w:tblPr>
        <w:tblW w:w="10040" w:type="dxa"/>
        <w:tblInd w:w="20" w:type="dxa"/>
        <w:tblCellMar>
          <w:left w:w="0" w:type="dxa"/>
          <w:right w:w="0" w:type="dxa"/>
        </w:tblCellMar>
        <w:tblLook w:val="04A0" w:firstRow="1" w:lastRow="0" w:firstColumn="1" w:lastColumn="0" w:noHBand="0" w:noVBand="1"/>
      </w:tblPr>
      <w:tblGrid>
        <w:gridCol w:w="3944"/>
        <w:gridCol w:w="3544"/>
        <w:gridCol w:w="2552"/>
      </w:tblGrid>
      <w:tr w:rsidR="00E159A8" w:rsidRPr="003D3AA2" w14:paraId="6725BEE1" w14:textId="77777777" w:rsidTr="00E159A8">
        <w:trPr>
          <w:trHeight w:val="756"/>
          <w:tblHeader/>
        </w:trPr>
        <w:tc>
          <w:tcPr>
            <w:tcW w:w="3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9244D8" w14:textId="77777777" w:rsidR="00E159A8" w:rsidRPr="003D3AA2" w:rsidRDefault="00E159A8" w:rsidP="000E6576">
            <w:pPr>
              <w:spacing w:after="0" w:line="257" w:lineRule="atLeast"/>
              <w:jc w:val="center"/>
              <w:rPr>
                <w:rFonts w:ascii="Times New Roman" w:eastAsia="Times New Roman" w:hAnsi="Times New Roman" w:cs="Times New Roman"/>
              </w:rPr>
            </w:pPr>
            <w:r w:rsidRPr="003D3AA2">
              <w:rPr>
                <w:rFonts w:ascii="Times New Roman" w:eastAsia="Times New Roman" w:hAnsi="Times New Roman" w:cs="Times New Roman"/>
                <w:b/>
                <w:bCs/>
              </w:rPr>
              <w:t>KVALIFIKACIJOS REIKALAVIMAS</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67E20B" w14:textId="77777777" w:rsidR="00E159A8" w:rsidRPr="003D3AA2" w:rsidRDefault="00E159A8" w:rsidP="000E6576">
            <w:pPr>
              <w:spacing w:after="0" w:line="257" w:lineRule="atLeast"/>
              <w:jc w:val="center"/>
              <w:rPr>
                <w:rFonts w:ascii="Times New Roman" w:eastAsia="Times New Roman" w:hAnsi="Times New Roman" w:cs="Times New Roman"/>
              </w:rPr>
            </w:pPr>
            <w:r w:rsidRPr="003D3AA2">
              <w:rPr>
                <w:rFonts w:ascii="Times New Roman" w:eastAsia="Times New Roman" w:hAnsi="Times New Roman" w:cs="Times New Roman"/>
                <w:b/>
                <w:bCs/>
                <w:color w:val="000000"/>
              </w:rPr>
              <w:t>Pateikiami dokumentai</w:t>
            </w:r>
          </w:p>
        </w:tc>
        <w:tc>
          <w:tcPr>
            <w:tcW w:w="2552" w:type="dxa"/>
            <w:tcBorders>
              <w:top w:val="single" w:sz="4" w:space="0" w:color="auto"/>
              <w:left w:val="single" w:sz="4" w:space="0" w:color="auto"/>
              <w:bottom w:val="single" w:sz="4" w:space="0" w:color="auto"/>
              <w:right w:val="single" w:sz="4" w:space="0" w:color="auto"/>
            </w:tcBorders>
          </w:tcPr>
          <w:p w14:paraId="1C579617" w14:textId="77777777" w:rsidR="00E159A8" w:rsidRPr="003D3AA2" w:rsidRDefault="00E159A8" w:rsidP="000E6576">
            <w:pPr>
              <w:spacing w:after="0" w:line="257" w:lineRule="atLeast"/>
              <w:jc w:val="center"/>
              <w:rPr>
                <w:rFonts w:ascii="Times New Roman" w:eastAsia="Times New Roman" w:hAnsi="Times New Roman" w:cs="Times New Roman"/>
                <w:b/>
                <w:bCs/>
                <w:color w:val="000000"/>
              </w:rPr>
            </w:pPr>
            <w:r w:rsidRPr="003D3AA2">
              <w:rPr>
                <w:rFonts w:ascii="Times New Roman" w:eastAsia="Times New Roman" w:hAnsi="Times New Roman" w:cs="Times New Roman"/>
                <w:b/>
                <w:bCs/>
                <w:color w:val="000000"/>
              </w:rPr>
              <w:t>Kvalifikacijos reikalavimą turi atitikti</w:t>
            </w:r>
          </w:p>
        </w:tc>
      </w:tr>
      <w:tr w:rsidR="00E159A8" w:rsidRPr="003D3AA2" w14:paraId="028CC2A5" w14:textId="77777777" w:rsidTr="00E159A8">
        <w:trPr>
          <w:trHeight w:val="756"/>
          <w:tblHeader/>
        </w:trPr>
        <w:tc>
          <w:tcPr>
            <w:tcW w:w="100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18A55E" w14:textId="379183F5" w:rsidR="00E159A8" w:rsidRPr="003D3AA2" w:rsidRDefault="00E159A8" w:rsidP="000E6576">
            <w:pPr>
              <w:spacing w:after="0" w:line="257" w:lineRule="atLeast"/>
              <w:jc w:val="center"/>
              <w:rPr>
                <w:rFonts w:ascii="Times New Roman" w:eastAsia="Times New Roman" w:hAnsi="Times New Roman" w:cs="Times New Roman"/>
                <w:b/>
                <w:bCs/>
                <w:color w:val="000000"/>
              </w:rPr>
            </w:pPr>
            <w:bookmarkStart w:id="0" w:name="_Toc179893620"/>
            <w:r w:rsidRPr="003D3AA2">
              <w:rPr>
                <w:rFonts w:ascii="Times New Roman" w:hAnsi="Times New Roman" w:cs="Times New Roman"/>
                <w:b/>
              </w:rPr>
              <w:t>Techninis ir profesinis pajėgumas</w:t>
            </w:r>
            <w:bookmarkEnd w:id="0"/>
          </w:p>
        </w:tc>
      </w:tr>
      <w:tr w:rsidR="00E159A8" w:rsidRPr="003D3AA2" w14:paraId="35B600D0" w14:textId="77777777" w:rsidTr="00E159A8">
        <w:tc>
          <w:tcPr>
            <w:tcW w:w="3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3EFF5" w14:textId="77777777" w:rsidR="00E159A8" w:rsidRPr="00BC46AB" w:rsidRDefault="00E159A8" w:rsidP="000E6576">
            <w:pPr>
              <w:spacing w:after="0" w:line="240" w:lineRule="auto"/>
              <w:jc w:val="both"/>
              <w:rPr>
                <w:rFonts w:ascii="Times New Roman" w:eastAsia="Times New Roman" w:hAnsi="Times New Roman" w:cs="Times New Roman"/>
                <w:sz w:val="24"/>
                <w:szCs w:val="24"/>
              </w:rPr>
            </w:pPr>
            <w:r w:rsidRPr="00BC46AB">
              <w:rPr>
                <w:rFonts w:ascii="Times New Roman" w:eastAsia="Times New Roman" w:hAnsi="Times New Roman" w:cs="Times New Roman"/>
                <w:sz w:val="24"/>
                <w:szCs w:val="24"/>
              </w:rPr>
              <w:t> </w:t>
            </w:r>
          </w:p>
          <w:p w14:paraId="30E976CE" w14:textId="77777777" w:rsidR="00E159A8" w:rsidRDefault="00E159A8" w:rsidP="000E6576">
            <w:pPr>
              <w:spacing w:after="0" w:line="257" w:lineRule="atLeast"/>
              <w:jc w:val="both"/>
              <w:rPr>
                <w:rFonts w:ascii="Times New Roman" w:eastAsia="Times New Roman" w:hAnsi="Times New Roman" w:cs="Times New Roman"/>
                <w:sz w:val="24"/>
                <w:szCs w:val="24"/>
              </w:rPr>
            </w:pPr>
            <w:r w:rsidRPr="00BC46AB">
              <w:rPr>
                <w:rFonts w:ascii="Times New Roman" w:eastAsia="Times New Roman" w:hAnsi="Times New Roman" w:cs="Times New Roman"/>
                <w:sz w:val="24"/>
                <w:szCs w:val="24"/>
              </w:rPr>
              <w:t>Tiekėjas per paskutinius 5* metus iki pasiūlymo pateikimo termino pabaigos yra pristatęs bent vieną ar kelias panašias prekes (tyrimo Įrangą)**, kurios (-</w:t>
            </w:r>
            <w:proofErr w:type="spellStart"/>
            <w:r w:rsidRPr="00BC46AB">
              <w:rPr>
                <w:rFonts w:ascii="Times New Roman" w:eastAsia="Times New Roman" w:hAnsi="Times New Roman" w:cs="Times New Roman"/>
                <w:sz w:val="24"/>
                <w:szCs w:val="24"/>
              </w:rPr>
              <w:t>ių</w:t>
            </w:r>
            <w:proofErr w:type="spellEnd"/>
            <w:r w:rsidRPr="00BC46AB">
              <w:rPr>
                <w:rFonts w:ascii="Times New Roman" w:eastAsia="Times New Roman" w:hAnsi="Times New Roman" w:cs="Times New Roman"/>
                <w:sz w:val="24"/>
                <w:szCs w:val="24"/>
              </w:rPr>
              <w:t>) bendra vertė yra ne mažesnė kaip 3</w:t>
            </w:r>
            <w:r>
              <w:rPr>
                <w:rFonts w:ascii="Times New Roman" w:eastAsia="Times New Roman" w:hAnsi="Times New Roman" w:cs="Times New Roman"/>
                <w:sz w:val="24"/>
                <w:szCs w:val="24"/>
              </w:rPr>
              <w:t>7</w:t>
            </w:r>
            <w:r w:rsidRPr="00BC46AB">
              <w:rPr>
                <w:rFonts w:ascii="Times New Roman" w:eastAsia="Times New Roman" w:hAnsi="Times New Roman" w:cs="Times New Roman"/>
                <w:sz w:val="24"/>
                <w:szCs w:val="24"/>
              </w:rPr>
              <w:t> </w:t>
            </w:r>
            <w:r>
              <w:rPr>
                <w:rFonts w:ascii="Times New Roman" w:eastAsia="Times New Roman" w:hAnsi="Times New Roman" w:cs="Times New Roman"/>
                <w:sz w:val="24"/>
                <w:szCs w:val="24"/>
              </w:rPr>
              <w:t>80</w:t>
            </w:r>
            <w:r w:rsidRPr="00BC46AB">
              <w:rPr>
                <w:rFonts w:ascii="Times New Roman" w:eastAsia="Times New Roman" w:hAnsi="Times New Roman" w:cs="Times New Roman"/>
                <w:sz w:val="24"/>
                <w:szCs w:val="24"/>
              </w:rPr>
              <w:t>0,00 Eur be PVM.</w:t>
            </w:r>
          </w:p>
          <w:p w14:paraId="077F7D81" w14:textId="77777777" w:rsidR="00E159A8" w:rsidRDefault="00E159A8" w:rsidP="000E6576">
            <w:pPr>
              <w:spacing w:after="0" w:line="257" w:lineRule="atLeast"/>
              <w:jc w:val="both"/>
              <w:rPr>
                <w:rFonts w:ascii="Times New Roman" w:eastAsia="Times New Roman" w:hAnsi="Times New Roman" w:cs="Times New Roman"/>
                <w:sz w:val="24"/>
                <w:szCs w:val="24"/>
              </w:rPr>
            </w:pPr>
          </w:p>
          <w:p w14:paraId="40FE67F9" w14:textId="77777777" w:rsidR="00E159A8" w:rsidRDefault="00E159A8" w:rsidP="000E6576">
            <w:pPr>
              <w:spacing w:after="0" w:line="240" w:lineRule="auto"/>
              <w:ind w:firstLine="35"/>
              <w:rPr>
                <w:rFonts w:ascii="Times New Roman" w:eastAsia="Calibri" w:hAnsi="Times New Roman" w:cs="Times New Roman"/>
                <w:b/>
                <w:bCs/>
                <w:i/>
                <w:sz w:val="24"/>
                <w:szCs w:val="24"/>
              </w:rPr>
            </w:pPr>
            <w:r>
              <w:rPr>
                <w:rFonts w:ascii="Times New Roman" w:eastAsia="Calibri" w:hAnsi="Times New Roman" w:cs="Times New Roman"/>
                <w:b/>
                <w:bCs/>
                <w:i/>
                <w:sz w:val="24"/>
                <w:szCs w:val="24"/>
              </w:rPr>
              <w:t>Pastabos:</w:t>
            </w:r>
          </w:p>
          <w:p w14:paraId="7AE79871" w14:textId="77777777" w:rsidR="00E159A8" w:rsidRPr="008A3D27" w:rsidRDefault="00E159A8" w:rsidP="000E6576">
            <w:pPr>
              <w:suppressAutoHyphens/>
              <w:spacing w:after="0" w:line="240" w:lineRule="auto"/>
              <w:jc w:val="both"/>
              <w:rPr>
                <w:rFonts w:ascii="Times New Roman" w:eastAsia="Times New Roman" w:hAnsi="Times New Roman" w:cs="Times New Roman"/>
                <w:bCs/>
                <w:sz w:val="24"/>
                <w:szCs w:val="24"/>
              </w:rPr>
            </w:pPr>
            <w:r>
              <w:rPr>
                <w:rFonts w:ascii="Times New Roman" w:eastAsia="Calibri" w:hAnsi="Times New Roman" w:cs="Times New Roman"/>
                <w:i/>
                <w:sz w:val="24"/>
                <w:szCs w:val="24"/>
              </w:rPr>
              <w:t xml:space="preserve">* </w:t>
            </w:r>
            <w:r w:rsidRPr="008A3D27">
              <w:rPr>
                <w:rFonts w:ascii="Times New Roman" w:eastAsia="Times New Roman" w:hAnsi="Times New Roman" w:cs="Times New Roman"/>
                <w:bCs/>
                <w:sz w:val="24"/>
                <w:szCs w:val="24"/>
              </w:rPr>
              <w:t xml:space="preserve">Terminas </w:t>
            </w:r>
            <w:r w:rsidRPr="009B6A3E">
              <w:rPr>
                <w:rFonts w:ascii="Times New Roman" w:eastAsia="Times New Roman" w:hAnsi="Times New Roman" w:cs="Times New Roman"/>
                <w:bCs/>
                <w:i/>
                <w:iCs/>
                <w:sz w:val="24"/>
                <w:szCs w:val="24"/>
              </w:rPr>
              <w:t>„Per pas</w:t>
            </w:r>
            <w:r>
              <w:rPr>
                <w:rFonts w:ascii="Times New Roman" w:eastAsia="Times New Roman" w:hAnsi="Times New Roman" w:cs="Times New Roman"/>
                <w:bCs/>
                <w:i/>
                <w:iCs/>
                <w:sz w:val="24"/>
                <w:szCs w:val="24"/>
              </w:rPr>
              <w:t>kutinius</w:t>
            </w:r>
            <w:r w:rsidRPr="009B6A3E">
              <w:rPr>
                <w:rFonts w:ascii="Times New Roman" w:eastAsia="Times New Roman" w:hAnsi="Times New Roman" w:cs="Times New Roman"/>
                <w:bCs/>
                <w:i/>
                <w:iCs/>
                <w:sz w:val="24"/>
                <w:szCs w:val="24"/>
              </w:rPr>
              <w:t xml:space="preserve"> 5 metus“</w:t>
            </w:r>
            <w:r w:rsidRPr="008A3D27">
              <w:rPr>
                <w:rFonts w:ascii="Times New Roman" w:eastAsia="Times New Roman" w:hAnsi="Times New Roman" w:cs="Times New Roman"/>
                <w:bCs/>
                <w:sz w:val="24"/>
                <w:szCs w:val="24"/>
              </w:rPr>
              <w:t xml:space="preserve"> reiškia terminą, skaičiuojamą nuo paskutinės pasiūlymų pateikimo termino (nurodyto Skelbime apie pirkimą) dienos, skaičiuojant atgal pilnais metais. </w:t>
            </w:r>
          </w:p>
          <w:p w14:paraId="21D010DA" w14:textId="77777777" w:rsidR="00E159A8" w:rsidRPr="00BC46AB" w:rsidRDefault="00E159A8" w:rsidP="000E6576">
            <w:pPr>
              <w:spacing w:after="0" w:line="257" w:lineRule="atLeast"/>
              <w:jc w:val="both"/>
              <w:rPr>
                <w:rFonts w:ascii="Times New Roman" w:eastAsia="Times New Roman" w:hAnsi="Times New Roman" w:cs="Times New Roman"/>
                <w:sz w:val="24"/>
                <w:szCs w:val="24"/>
              </w:rPr>
            </w:pPr>
            <w:r w:rsidRPr="00BC46AB">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bookmarkStart w:id="1" w:name="_Hlk180398870"/>
            <w:r w:rsidRPr="00BC46AB">
              <w:rPr>
                <w:rFonts w:ascii="Times New Roman" w:eastAsia="Times New Roman" w:hAnsi="Times New Roman" w:cs="Times New Roman"/>
                <w:sz w:val="24"/>
                <w:szCs w:val="24"/>
              </w:rPr>
              <w:t xml:space="preserve">Panaši </w:t>
            </w:r>
            <w:r>
              <w:rPr>
                <w:rFonts w:ascii="Times New Roman" w:eastAsia="Times New Roman" w:hAnsi="Times New Roman" w:cs="Times New Roman"/>
                <w:sz w:val="24"/>
                <w:szCs w:val="24"/>
              </w:rPr>
              <w:t xml:space="preserve">prekė (tyrimo </w:t>
            </w:r>
            <w:r w:rsidRPr="00BC46AB">
              <w:rPr>
                <w:rFonts w:ascii="Times New Roman" w:eastAsia="Times New Roman" w:hAnsi="Times New Roman" w:cs="Times New Roman"/>
                <w:sz w:val="24"/>
                <w:szCs w:val="24"/>
              </w:rPr>
              <w:t>įranga</w:t>
            </w:r>
            <w:r>
              <w:rPr>
                <w:rFonts w:ascii="Times New Roman" w:eastAsia="Times New Roman" w:hAnsi="Times New Roman" w:cs="Times New Roman"/>
                <w:sz w:val="24"/>
                <w:szCs w:val="24"/>
              </w:rPr>
              <w:t>)</w:t>
            </w:r>
            <w:r w:rsidRPr="00BC46AB">
              <w:rPr>
                <w:rFonts w:ascii="Times New Roman" w:eastAsia="Times New Roman" w:hAnsi="Times New Roman" w:cs="Times New Roman"/>
                <w:sz w:val="24"/>
                <w:szCs w:val="24"/>
              </w:rPr>
              <w:t xml:space="preserve"> – tai Įranga, skirta tirti asfaltą, ir / ar bitumą, ir / ar betoną, ir / ar gruntus, ir / ar užpildus, ir / ar  nesurištuosius mišinius ir / ar kitas kelių tiesybos medžiagas</w:t>
            </w:r>
            <w:bookmarkEnd w:id="1"/>
            <w:r w:rsidRPr="00BC46AB">
              <w:rPr>
                <w:rFonts w:ascii="Times New Roman" w:eastAsia="Times New Roman" w:hAnsi="Times New Roman" w:cs="Times New Roman"/>
                <w:sz w:val="24"/>
                <w:szCs w:val="24"/>
              </w:rPr>
              <w:t>.</w:t>
            </w:r>
          </w:p>
          <w:p w14:paraId="462340F4" w14:textId="77777777" w:rsidR="00E159A8" w:rsidRPr="00BC46AB" w:rsidRDefault="00E159A8" w:rsidP="000E6576">
            <w:pPr>
              <w:spacing w:after="0" w:line="257" w:lineRule="atLeast"/>
              <w:jc w:val="both"/>
              <w:rPr>
                <w:rFonts w:ascii="Times New Roman" w:eastAsia="Times New Roman" w:hAnsi="Times New Roman" w:cs="Times New Roman"/>
                <w:sz w:val="24"/>
                <w:szCs w:val="24"/>
              </w:rPr>
            </w:pPr>
          </w:p>
          <w:p w14:paraId="517FAE9A" w14:textId="77777777" w:rsidR="00E159A8" w:rsidRPr="009B6A3E" w:rsidRDefault="00E159A8" w:rsidP="000E6576">
            <w:pPr>
              <w:spacing w:after="0" w:line="240" w:lineRule="auto"/>
              <w:jc w:val="both"/>
              <w:rPr>
                <w:rFonts w:ascii="Times New Roman" w:eastAsia="Times New Roman" w:hAnsi="Times New Roman" w:cs="Times New Roman"/>
                <w:i/>
                <w:iCs/>
                <w:sz w:val="24"/>
                <w:szCs w:val="24"/>
              </w:rPr>
            </w:pPr>
            <w:r w:rsidRPr="009B6A3E">
              <w:rPr>
                <w:rFonts w:ascii="Times New Roman" w:hAnsi="Times New Roman" w:cs="Times New Roman"/>
                <w:i/>
                <w:iCs/>
                <w:sz w:val="24"/>
                <w:szCs w:val="24"/>
              </w:rPr>
              <w:t>Tiekėjui nedraudžiama remtis sutartimi, kurią tiekėjas vykdė ne vienas, bet kartu su kitais ūkio subjektais. Tačiau tokiu atveju turi būti vertinami būtent konkretaus tiekėjo, dalyvaujančio viešajame pirkime, pristatytos (ir sumontuotos, jei taikoma) prekės, jų apimtis, vertė, o ne visas vykdytos sutarties objektas.</w:t>
            </w:r>
          </w:p>
          <w:p w14:paraId="2A5A1B3F" w14:textId="77777777" w:rsidR="00E159A8" w:rsidRPr="00BC46AB" w:rsidRDefault="00E159A8" w:rsidP="000E6576">
            <w:pPr>
              <w:spacing w:after="0" w:line="240" w:lineRule="auto"/>
              <w:jc w:val="both"/>
              <w:rPr>
                <w:rFonts w:ascii="Times New Roman" w:eastAsia="Times New Roman" w:hAnsi="Times New Roman" w:cs="Times New Roman"/>
                <w:sz w:val="24"/>
                <w:szCs w:val="24"/>
              </w:rPr>
            </w:pP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3F66F" w14:textId="77777777" w:rsidR="00E159A8" w:rsidRPr="00BC46AB" w:rsidRDefault="00E159A8" w:rsidP="000E6576">
            <w:pPr>
              <w:spacing w:after="0" w:line="240" w:lineRule="auto"/>
              <w:jc w:val="both"/>
              <w:rPr>
                <w:rFonts w:ascii="Times New Roman" w:eastAsia="Arial Unicode MS" w:hAnsi="Times New Roman" w:cs="Times New Roman"/>
                <w:sz w:val="24"/>
                <w:szCs w:val="24"/>
                <w:bdr w:val="none" w:sz="0" w:space="0" w:color="auto" w:frame="1"/>
              </w:rPr>
            </w:pPr>
            <w:r w:rsidRPr="00BC46AB">
              <w:rPr>
                <w:rFonts w:ascii="Times New Roman" w:eastAsia="Arial Unicode MS" w:hAnsi="Times New Roman" w:cs="Times New Roman"/>
                <w:sz w:val="24"/>
                <w:szCs w:val="24"/>
                <w:bdr w:val="none" w:sz="0" w:space="0" w:color="auto" w:frame="1"/>
              </w:rPr>
              <w:t xml:space="preserve">Pateikiama su pasiūlymu: užpildytas EBVPD. </w:t>
            </w:r>
          </w:p>
          <w:p w14:paraId="27A1E328" w14:textId="77777777" w:rsidR="00E159A8" w:rsidRPr="00BC46AB" w:rsidRDefault="00E159A8" w:rsidP="000E6576">
            <w:pPr>
              <w:spacing w:after="0" w:line="240" w:lineRule="auto"/>
              <w:jc w:val="both"/>
              <w:rPr>
                <w:rFonts w:ascii="Times New Roman" w:eastAsia="Arial Unicode MS" w:hAnsi="Times New Roman" w:cs="Times New Roman"/>
                <w:sz w:val="24"/>
                <w:szCs w:val="24"/>
                <w:bdr w:val="none" w:sz="0" w:space="0" w:color="auto" w:frame="1"/>
              </w:rPr>
            </w:pPr>
          </w:p>
          <w:p w14:paraId="08943F6A" w14:textId="77777777" w:rsidR="00E159A8" w:rsidRPr="00BC46AB" w:rsidRDefault="00E159A8" w:rsidP="000E6576">
            <w:pPr>
              <w:spacing w:after="0" w:line="240" w:lineRule="auto"/>
              <w:jc w:val="both"/>
              <w:rPr>
                <w:rFonts w:ascii="Times New Roman" w:eastAsia="Arial Unicode MS" w:hAnsi="Times New Roman" w:cs="Times New Roman"/>
                <w:sz w:val="24"/>
                <w:szCs w:val="24"/>
                <w:bdr w:val="none" w:sz="0" w:space="0" w:color="auto" w:frame="1"/>
              </w:rPr>
            </w:pPr>
            <w:r w:rsidRPr="00BC46AB">
              <w:rPr>
                <w:rFonts w:ascii="Times New Roman" w:eastAsia="Arial Unicode MS" w:hAnsi="Times New Roman" w:cs="Times New Roman"/>
                <w:sz w:val="24"/>
                <w:szCs w:val="24"/>
                <w:bdr w:val="none" w:sz="0" w:space="0" w:color="auto" w:frame="1"/>
              </w:rPr>
              <w:t>Dokumentai, kuriuos turės pateikti galimas laimėtojas:</w:t>
            </w:r>
          </w:p>
          <w:p w14:paraId="3A517CBB" w14:textId="77777777" w:rsidR="00E159A8" w:rsidRPr="00BC46AB" w:rsidRDefault="00E159A8" w:rsidP="000E6576">
            <w:pPr>
              <w:spacing w:after="0" w:line="257" w:lineRule="atLeast"/>
              <w:jc w:val="both"/>
              <w:rPr>
                <w:rFonts w:ascii="Times New Roman" w:eastAsia="Times New Roman" w:hAnsi="Times New Roman" w:cs="Times New Roman"/>
                <w:b/>
                <w:bCs/>
                <w:sz w:val="24"/>
                <w:szCs w:val="24"/>
              </w:rPr>
            </w:pPr>
          </w:p>
          <w:p w14:paraId="632AE6C0" w14:textId="77777777" w:rsidR="00E159A8" w:rsidRPr="00BC46AB" w:rsidRDefault="00E159A8" w:rsidP="000E6576">
            <w:pPr>
              <w:spacing w:after="0" w:line="257" w:lineRule="atLeast"/>
              <w:jc w:val="both"/>
              <w:rPr>
                <w:rFonts w:ascii="Times New Roman" w:eastAsia="Times New Roman" w:hAnsi="Times New Roman" w:cs="Times New Roman"/>
                <w:b/>
                <w:bCs/>
                <w:sz w:val="24"/>
                <w:szCs w:val="24"/>
              </w:rPr>
            </w:pPr>
            <w:r w:rsidRPr="00BC46AB">
              <w:rPr>
                <w:rFonts w:ascii="Times New Roman" w:eastAsia="Times New Roman" w:hAnsi="Times New Roman" w:cs="Times New Roman"/>
                <w:b/>
                <w:bCs/>
                <w:sz w:val="24"/>
                <w:szCs w:val="24"/>
              </w:rPr>
              <w:t xml:space="preserve">Pateikiama: </w:t>
            </w:r>
          </w:p>
          <w:p w14:paraId="7FE34543" w14:textId="77777777" w:rsidR="00E159A8" w:rsidRPr="00BC46AB" w:rsidRDefault="00E159A8" w:rsidP="000E6576">
            <w:pPr>
              <w:spacing w:after="0" w:line="257" w:lineRule="atLeast"/>
              <w:jc w:val="both"/>
              <w:rPr>
                <w:rFonts w:ascii="Times New Roman" w:eastAsia="Times New Roman" w:hAnsi="Times New Roman" w:cs="Times New Roman"/>
                <w:b/>
                <w:bCs/>
                <w:sz w:val="24"/>
                <w:szCs w:val="24"/>
              </w:rPr>
            </w:pPr>
            <w:r w:rsidRPr="00BC46AB">
              <w:rPr>
                <w:rFonts w:ascii="Times New Roman" w:eastAsia="Times New Roman" w:hAnsi="Times New Roman" w:cs="Times New Roman"/>
                <w:sz w:val="24"/>
                <w:szCs w:val="24"/>
              </w:rPr>
              <w:t>1)</w:t>
            </w:r>
            <w:r w:rsidRPr="00BC46AB">
              <w:rPr>
                <w:rFonts w:ascii="Times New Roman" w:eastAsia="Times New Roman" w:hAnsi="Times New Roman" w:cs="Times New Roman"/>
                <w:b/>
                <w:bCs/>
                <w:sz w:val="24"/>
                <w:szCs w:val="24"/>
              </w:rPr>
              <w:t xml:space="preserve"> </w:t>
            </w:r>
            <w:r w:rsidRPr="00BC46AB">
              <w:rPr>
                <w:rFonts w:ascii="Times New Roman" w:eastAsia="Times New Roman" w:hAnsi="Times New Roman" w:cs="Times New Roman"/>
                <w:sz w:val="24"/>
                <w:szCs w:val="24"/>
              </w:rPr>
              <w:t>Įmonės vadovo ar jo įgalioto asmens patvirtintas</w:t>
            </w:r>
            <w:r w:rsidRPr="00BC46AB">
              <w:rPr>
                <w:rFonts w:ascii="Times New Roman" w:eastAsia="Times New Roman" w:hAnsi="Times New Roman" w:cs="Times New Roman"/>
                <w:b/>
                <w:bCs/>
                <w:sz w:val="24"/>
                <w:szCs w:val="24"/>
              </w:rPr>
              <w:t xml:space="preserve"> </w:t>
            </w:r>
            <w:r w:rsidRPr="00BC46AB">
              <w:rPr>
                <w:rFonts w:ascii="Times New Roman" w:eastAsia="Times New Roman" w:hAnsi="Times New Roman" w:cs="Times New Roman"/>
                <w:sz w:val="24"/>
                <w:szCs w:val="24"/>
              </w:rPr>
              <w:t>per paskutinius 5* metus patiekt</w:t>
            </w:r>
            <w:r>
              <w:rPr>
                <w:rFonts w:ascii="Times New Roman" w:eastAsia="Times New Roman" w:hAnsi="Times New Roman" w:cs="Times New Roman"/>
                <w:sz w:val="24"/>
                <w:szCs w:val="24"/>
              </w:rPr>
              <w:t>ų prekių</w:t>
            </w:r>
            <w:r w:rsidRPr="00BC46AB">
              <w:rPr>
                <w:rFonts w:ascii="Times New Roman" w:eastAsia="Times New Roman" w:hAnsi="Times New Roman" w:cs="Times New Roman"/>
                <w:sz w:val="24"/>
                <w:szCs w:val="24"/>
              </w:rPr>
              <w:t xml:space="preserve"> sąrašas</w:t>
            </w:r>
            <w:r>
              <w:rPr>
                <w:rFonts w:ascii="Times New Roman" w:eastAsia="Times New Roman" w:hAnsi="Times New Roman" w:cs="Times New Roman"/>
                <w:sz w:val="24"/>
                <w:szCs w:val="24"/>
              </w:rPr>
              <w:t xml:space="preserve"> (pateikiamas užpildytas 8 priedas).</w:t>
            </w:r>
            <w:r w:rsidRPr="00BC46AB">
              <w:rPr>
                <w:rFonts w:ascii="Times New Roman" w:eastAsia="Times New Roman" w:hAnsi="Times New Roman" w:cs="Times New Roman"/>
                <w:b/>
                <w:bCs/>
                <w:sz w:val="24"/>
                <w:szCs w:val="24"/>
              </w:rPr>
              <w:t> </w:t>
            </w:r>
          </w:p>
          <w:p w14:paraId="4CE522A9" w14:textId="77777777" w:rsidR="00E159A8" w:rsidRDefault="00E159A8" w:rsidP="000E6576">
            <w:pPr>
              <w:spacing w:after="0" w:line="240" w:lineRule="auto"/>
              <w:jc w:val="both"/>
              <w:rPr>
                <w:rFonts w:ascii="Times New Roman" w:eastAsia="Times New Roman" w:hAnsi="Times New Roman" w:cs="Times New Roman"/>
                <w:sz w:val="24"/>
                <w:szCs w:val="24"/>
              </w:rPr>
            </w:pPr>
            <w:r w:rsidRPr="00BC46AB">
              <w:rPr>
                <w:rFonts w:ascii="Times New Roman" w:eastAsia="Times New Roman" w:hAnsi="Times New Roman" w:cs="Times New Roman"/>
                <w:sz w:val="24"/>
                <w:szCs w:val="24"/>
              </w:rPr>
              <w:t xml:space="preserve">2) Užsakovų pažymos (arba lygiaverčiai dokumentai), kuriose būtų nurodyta: pristatytos Įrangos pavadinimas (-ai), Įrangos </w:t>
            </w:r>
            <w:r>
              <w:rPr>
                <w:rFonts w:ascii="Times New Roman" w:eastAsia="Times New Roman" w:hAnsi="Times New Roman" w:cs="Times New Roman"/>
                <w:sz w:val="24"/>
                <w:szCs w:val="24"/>
              </w:rPr>
              <w:t>vertė</w:t>
            </w:r>
            <w:r w:rsidRPr="00BC46AB">
              <w:rPr>
                <w:rFonts w:ascii="Times New Roman" w:eastAsia="Times New Roman" w:hAnsi="Times New Roman" w:cs="Times New Roman"/>
                <w:sz w:val="24"/>
                <w:szCs w:val="24"/>
              </w:rPr>
              <w:t>, dat</w:t>
            </w:r>
            <w:r>
              <w:rPr>
                <w:rFonts w:ascii="Times New Roman" w:eastAsia="Times New Roman" w:hAnsi="Times New Roman" w:cs="Times New Roman"/>
                <w:sz w:val="24"/>
                <w:szCs w:val="24"/>
              </w:rPr>
              <w:t>a</w:t>
            </w:r>
            <w:r w:rsidRPr="00BC46AB">
              <w:rPr>
                <w:rFonts w:ascii="Times New Roman" w:eastAsia="Times New Roman" w:hAnsi="Times New Roman" w:cs="Times New Roman"/>
                <w:sz w:val="24"/>
                <w:szCs w:val="24"/>
              </w:rPr>
              <w:t>, prekių gavėjai, nurodyta informacija, ar prekės buvo pristatytos tinkamai.</w:t>
            </w:r>
          </w:p>
          <w:p w14:paraId="0D6F8909" w14:textId="77777777" w:rsidR="00E159A8" w:rsidRPr="00BC46AB" w:rsidRDefault="00E159A8" w:rsidP="000E6576">
            <w:pPr>
              <w:spacing w:after="0" w:line="240" w:lineRule="auto"/>
              <w:jc w:val="both"/>
              <w:rPr>
                <w:rFonts w:ascii="Times New Roman" w:eastAsia="Times New Roman"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tcPr>
          <w:p w14:paraId="0AE8D75E" w14:textId="77777777" w:rsidR="00E159A8" w:rsidRPr="00BC46AB" w:rsidRDefault="00E159A8" w:rsidP="000E6576">
            <w:pPr>
              <w:spacing w:line="252" w:lineRule="auto"/>
              <w:jc w:val="both"/>
              <w:rPr>
                <w:rFonts w:ascii="Times New Roman" w:hAnsi="Times New Roman" w:cs="Times New Roman"/>
                <w:color w:val="000000"/>
                <w:sz w:val="24"/>
                <w:szCs w:val="24"/>
              </w:rPr>
            </w:pPr>
            <w:r w:rsidRPr="00BC46AB">
              <w:rPr>
                <w:rFonts w:ascii="Times New Roman" w:hAnsi="Times New Roman" w:cs="Times New Roman"/>
                <w:color w:val="000000"/>
                <w:sz w:val="24"/>
                <w:szCs w:val="24"/>
              </w:rPr>
              <w:t>1) Tiekėjas;</w:t>
            </w:r>
          </w:p>
          <w:p w14:paraId="219AF45C" w14:textId="77777777" w:rsidR="00E159A8" w:rsidRPr="00BC46AB" w:rsidRDefault="00E159A8" w:rsidP="000E6576">
            <w:pPr>
              <w:spacing w:line="252" w:lineRule="auto"/>
              <w:jc w:val="both"/>
              <w:rPr>
                <w:rFonts w:ascii="Times New Roman" w:hAnsi="Times New Roman" w:cs="Times New Roman"/>
                <w:color w:val="000000"/>
                <w:sz w:val="24"/>
                <w:szCs w:val="24"/>
              </w:rPr>
            </w:pPr>
            <w:r w:rsidRPr="00BC46AB">
              <w:rPr>
                <w:rFonts w:ascii="Times New Roman" w:hAnsi="Times New Roman" w:cs="Times New Roman"/>
                <w:color w:val="000000"/>
                <w:sz w:val="24"/>
                <w:szCs w:val="24"/>
              </w:rPr>
              <w:t>2) jeigu pasiūlymą teikia ūkio subjektų grupė – reikalavimą turi atitikti visi ūkio subjektų grupės nariai kartu (ūkio subjektų grupės narių turima patirtis sumuojama), atsižvelgiant į jų prisiimamus įsipareigojimus.</w:t>
            </w:r>
          </w:p>
          <w:p w14:paraId="509D44A3" w14:textId="77777777" w:rsidR="00E159A8" w:rsidRPr="00BC46AB" w:rsidRDefault="00E159A8" w:rsidP="000E6576">
            <w:pPr>
              <w:spacing w:after="0" w:line="240" w:lineRule="auto"/>
              <w:jc w:val="both"/>
              <w:rPr>
                <w:rFonts w:ascii="Times New Roman" w:hAnsi="Times New Roman" w:cs="Times New Roman"/>
                <w:color w:val="000000"/>
                <w:sz w:val="24"/>
                <w:szCs w:val="24"/>
              </w:rPr>
            </w:pPr>
            <w:r w:rsidRPr="00BC46AB">
              <w:rPr>
                <w:rFonts w:ascii="Times New Roman" w:hAnsi="Times New Roman" w:cs="Times New Roman"/>
                <w:color w:val="000000"/>
                <w:sz w:val="24"/>
                <w:szCs w:val="24"/>
              </w:rPr>
              <w:t>3. Subtiekėjams šis reikalavimas nenustatomas.</w:t>
            </w:r>
          </w:p>
          <w:p w14:paraId="3C5F0B8A" w14:textId="77777777" w:rsidR="00E159A8" w:rsidRPr="00BC46AB" w:rsidRDefault="00E159A8" w:rsidP="000E6576">
            <w:pPr>
              <w:spacing w:line="252" w:lineRule="auto"/>
              <w:jc w:val="both"/>
              <w:rPr>
                <w:rFonts w:ascii="Times New Roman" w:hAnsi="Times New Roman" w:cs="Times New Roman"/>
                <w:i/>
                <w:iCs/>
                <w:sz w:val="24"/>
                <w:szCs w:val="24"/>
              </w:rPr>
            </w:pPr>
          </w:p>
          <w:p w14:paraId="254A7D4F" w14:textId="77777777" w:rsidR="00E159A8" w:rsidRPr="00BC46AB" w:rsidRDefault="00E159A8" w:rsidP="000E6576">
            <w:pPr>
              <w:spacing w:after="0" w:line="257" w:lineRule="atLeast"/>
              <w:jc w:val="both"/>
              <w:rPr>
                <w:rFonts w:ascii="Times New Roman" w:eastAsia="Times New Roman" w:hAnsi="Times New Roman" w:cs="Times New Roman"/>
                <w:b/>
                <w:bCs/>
                <w:sz w:val="24"/>
                <w:szCs w:val="24"/>
              </w:rPr>
            </w:pPr>
          </w:p>
        </w:tc>
      </w:tr>
    </w:tbl>
    <w:p w14:paraId="0D6B2C0B" w14:textId="4097DF93" w:rsidR="002D6D81" w:rsidRDefault="002D6D81"/>
    <w:p w14:paraId="1D68D64F" w14:textId="59F24840" w:rsidR="00DC6B5E" w:rsidRDefault="00DC6B5E"/>
    <w:p w14:paraId="3ECA97E4" w14:textId="7DB9FDB0" w:rsidR="00DC6B5E" w:rsidRDefault="00DC6B5E">
      <w:pPr>
        <w:spacing w:line="259" w:lineRule="auto"/>
      </w:pPr>
      <w:r>
        <w:br w:type="page"/>
      </w:r>
    </w:p>
    <w:p w14:paraId="171B0250" w14:textId="77777777" w:rsidR="00DC6B5E" w:rsidRPr="00F950E1" w:rsidRDefault="00DC6B5E" w:rsidP="00DC6B5E">
      <w:pPr>
        <w:pStyle w:val="Heading1"/>
        <w:spacing w:before="0" w:after="0"/>
        <w:jc w:val="right"/>
        <w:rPr>
          <w:rFonts w:ascii="Times New Roman" w:hAnsi="Times New Roman" w:cs="Times New Roman"/>
          <w:sz w:val="24"/>
          <w:szCs w:val="24"/>
        </w:rPr>
      </w:pPr>
      <w:bookmarkStart w:id="2" w:name="_Toc180395325"/>
      <w:bookmarkStart w:id="3" w:name="_Toc180417373"/>
      <w:r w:rsidRPr="00D861F4">
        <w:rPr>
          <w:rFonts w:ascii="Times New Roman" w:hAnsi="Times New Roman" w:cs="Times New Roman"/>
          <w:color w:val="0070C0"/>
          <w:sz w:val="24"/>
          <w:szCs w:val="24"/>
        </w:rPr>
        <w:lastRenderedPageBreak/>
        <w:t>Pirkimo sąlygų 8 priedas „Patiektų prekių sąrašas“</w:t>
      </w:r>
      <w:bookmarkEnd w:id="2"/>
      <w:bookmarkEnd w:id="3"/>
    </w:p>
    <w:p w14:paraId="0234745C" w14:textId="77777777" w:rsidR="00DC6B5E" w:rsidRPr="00F950E1" w:rsidRDefault="00DC6B5E" w:rsidP="00DC6B5E">
      <w:pPr>
        <w:spacing w:after="0" w:line="240" w:lineRule="auto"/>
        <w:jc w:val="center"/>
        <w:rPr>
          <w:rFonts w:ascii="Times New Roman" w:hAnsi="Times New Roman" w:cs="Times New Roman"/>
          <w:b/>
          <w:bCs/>
          <w:noProof/>
          <w:sz w:val="24"/>
          <w:szCs w:val="24"/>
        </w:rPr>
      </w:pPr>
    </w:p>
    <w:p w14:paraId="316090DD" w14:textId="77777777" w:rsidR="00DC6B5E" w:rsidRDefault="00DC6B5E" w:rsidP="00DC6B5E">
      <w:pPr>
        <w:jc w:val="center"/>
        <w:rPr>
          <w:rFonts w:ascii="Times New Roman" w:hAnsi="Times New Roman" w:cs="Times New Roman"/>
          <w:b/>
          <w:bCs/>
          <w:sz w:val="24"/>
          <w:szCs w:val="24"/>
        </w:rPr>
      </w:pPr>
      <w:r>
        <w:rPr>
          <w:rFonts w:ascii="Times New Roman" w:hAnsi="Times New Roman" w:cs="Times New Roman"/>
          <w:b/>
          <w:bCs/>
          <w:sz w:val="24"/>
          <w:szCs w:val="24"/>
        </w:rPr>
        <w:t xml:space="preserve">PATIEKTŲ PREKIŲ SĄRAŠAS </w:t>
      </w:r>
    </w:p>
    <w:p w14:paraId="60A244E7" w14:textId="77777777" w:rsidR="00DC6B5E" w:rsidRDefault="00DC6B5E" w:rsidP="00DC6B5E">
      <w:pPr>
        <w:jc w:val="center"/>
        <w:rPr>
          <w:rFonts w:ascii="Times New Roman" w:eastAsia="Calibri" w:hAnsi="Times New Roman" w:cs="Times New Roman"/>
          <w:i/>
          <w:iCs/>
          <w:sz w:val="22"/>
          <w:szCs w:val="22"/>
        </w:rPr>
      </w:pPr>
      <w:r w:rsidRPr="003E508C">
        <w:rPr>
          <w:rFonts w:ascii="Times New Roman" w:eastAsia="Calibri" w:hAnsi="Times New Roman" w:cs="Times New Roman"/>
          <w:i/>
          <w:iCs/>
          <w:sz w:val="22"/>
          <w:szCs w:val="22"/>
        </w:rPr>
        <w:t>(šį priedą ir kvalifikaciją patvirtinančius dokumentus turės pateikti galimas laimėtojas)</w:t>
      </w:r>
    </w:p>
    <w:p w14:paraId="4C3A41DC" w14:textId="77777777" w:rsidR="00DC6B5E" w:rsidRDefault="00DC6B5E" w:rsidP="00DC6B5E">
      <w:pPr>
        <w:jc w:val="right"/>
        <w:rPr>
          <w:rFonts w:ascii="Times New Roman" w:hAnsi="Times New Roman" w:cs="Times New Roman"/>
          <w:b/>
          <w:bCs/>
          <w:sz w:val="24"/>
          <w:szCs w:val="24"/>
        </w:rPr>
      </w:pPr>
      <w:r w:rsidRPr="00CA3699">
        <w:rPr>
          <w:rFonts w:ascii="Times New Roman" w:eastAsia="Calibri" w:hAnsi="Times New Roman" w:cs="Times New Roman"/>
          <w:i/>
          <w:iCs/>
          <w:sz w:val="22"/>
          <w:szCs w:val="22"/>
        </w:rPr>
        <w:t>1</w:t>
      </w:r>
      <w:r>
        <w:rPr>
          <w:rFonts w:ascii="Times New Roman" w:eastAsia="Calibri" w:hAnsi="Times New Roman" w:cs="Times New Roman"/>
          <w:b/>
          <w:bCs/>
          <w:i/>
          <w:iCs/>
          <w:sz w:val="22"/>
          <w:szCs w:val="22"/>
        </w:rPr>
        <w:t xml:space="preserve"> </w:t>
      </w:r>
      <w:r w:rsidRPr="00CA3699">
        <w:rPr>
          <w:rFonts w:ascii="Times New Roman" w:eastAsia="Calibri" w:hAnsi="Times New Roman" w:cs="Times New Roman"/>
          <w:i/>
          <w:iCs/>
          <w:sz w:val="22"/>
          <w:szCs w:val="22"/>
        </w:rPr>
        <w:t>lentelė</w:t>
      </w:r>
    </w:p>
    <w:tbl>
      <w:tblPr>
        <w:tblStyle w:val="TableGrid"/>
        <w:tblW w:w="10060" w:type="dxa"/>
        <w:tblInd w:w="0" w:type="dxa"/>
        <w:tblLook w:val="04A0" w:firstRow="1" w:lastRow="0" w:firstColumn="1" w:lastColumn="0" w:noHBand="0" w:noVBand="1"/>
      </w:tblPr>
      <w:tblGrid>
        <w:gridCol w:w="988"/>
        <w:gridCol w:w="2126"/>
        <w:gridCol w:w="1843"/>
        <w:gridCol w:w="2126"/>
        <w:gridCol w:w="2977"/>
      </w:tblGrid>
      <w:tr w:rsidR="00DC6B5E" w14:paraId="09C25BD6" w14:textId="77777777" w:rsidTr="000E6576">
        <w:tc>
          <w:tcPr>
            <w:tcW w:w="988" w:type="dxa"/>
          </w:tcPr>
          <w:p w14:paraId="71FD7CFF" w14:textId="77777777" w:rsidR="00DC6B5E" w:rsidRPr="00A17EA0" w:rsidRDefault="00DC6B5E" w:rsidP="000E6576">
            <w:pPr>
              <w:rPr>
                <w:rFonts w:hAnsi="Times New Roman" w:cs="Times New Roman"/>
                <w:sz w:val="24"/>
                <w:szCs w:val="24"/>
              </w:rPr>
            </w:pPr>
            <w:r w:rsidRPr="00A17EA0">
              <w:rPr>
                <w:rFonts w:hAnsi="Times New Roman" w:cs="Times New Roman"/>
                <w:sz w:val="24"/>
                <w:szCs w:val="24"/>
              </w:rPr>
              <w:t>Eil. Nr.</w:t>
            </w:r>
          </w:p>
        </w:tc>
        <w:tc>
          <w:tcPr>
            <w:tcW w:w="2126" w:type="dxa"/>
          </w:tcPr>
          <w:p w14:paraId="24B127F1" w14:textId="77777777" w:rsidR="00DC6B5E" w:rsidRPr="00A17EA0" w:rsidRDefault="00DC6B5E" w:rsidP="000E6576">
            <w:pPr>
              <w:rPr>
                <w:rFonts w:hAnsi="Times New Roman" w:cs="Times New Roman"/>
                <w:sz w:val="24"/>
                <w:szCs w:val="24"/>
              </w:rPr>
            </w:pPr>
            <w:r w:rsidRPr="00A17EA0">
              <w:rPr>
                <w:rFonts w:hAnsi="Times New Roman" w:cs="Times New Roman"/>
                <w:sz w:val="24"/>
                <w:szCs w:val="24"/>
              </w:rPr>
              <w:t>Patiektos prekės  pavadinimas / trumpas aprašymas</w:t>
            </w:r>
          </w:p>
        </w:tc>
        <w:tc>
          <w:tcPr>
            <w:tcW w:w="1843" w:type="dxa"/>
          </w:tcPr>
          <w:p w14:paraId="3B561235" w14:textId="77777777" w:rsidR="00DC6B5E" w:rsidRPr="00A17EA0" w:rsidRDefault="00DC6B5E" w:rsidP="000E6576">
            <w:pPr>
              <w:rPr>
                <w:rFonts w:hAnsi="Times New Roman" w:cs="Times New Roman"/>
                <w:sz w:val="24"/>
                <w:szCs w:val="24"/>
              </w:rPr>
            </w:pPr>
            <w:r w:rsidRPr="00A17EA0">
              <w:rPr>
                <w:rFonts w:hAnsi="Times New Roman" w:cs="Times New Roman"/>
                <w:sz w:val="24"/>
                <w:szCs w:val="24"/>
              </w:rPr>
              <w:t>Prekės pristatymo data</w:t>
            </w:r>
          </w:p>
        </w:tc>
        <w:tc>
          <w:tcPr>
            <w:tcW w:w="2126" w:type="dxa"/>
          </w:tcPr>
          <w:p w14:paraId="700543EF" w14:textId="77777777" w:rsidR="00DC6B5E" w:rsidRPr="00A17EA0" w:rsidRDefault="00DC6B5E" w:rsidP="000E6576">
            <w:pPr>
              <w:jc w:val="center"/>
              <w:rPr>
                <w:rFonts w:hAnsi="Times New Roman" w:cs="Times New Roman"/>
                <w:sz w:val="24"/>
                <w:szCs w:val="24"/>
              </w:rPr>
            </w:pPr>
            <w:r w:rsidRPr="00A17EA0">
              <w:rPr>
                <w:rFonts w:hAnsi="Times New Roman" w:cs="Times New Roman"/>
                <w:sz w:val="24"/>
                <w:szCs w:val="24"/>
              </w:rPr>
              <w:t>Pristatytos prekės vertė Eur be PVM</w:t>
            </w:r>
          </w:p>
        </w:tc>
        <w:tc>
          <w:tcPr>
            <w:tcW w:w="2977" w:type="dxa"/>
          </w:tcPr>
          <w:p w14:paraId="150C0902" w14:textId="77777777" w:rsidR="00DC6B5E" w:rsidRPr="00A17EA0" w:rsidRDefault="00DC6B5E" w:rsidP="000E6576">
            <w:pPr>
              <w:jc w:val="center"/>
              <w:rPr>
                <w:rFonts w:hAnsi="Times New Roman" w:cs="Times New Roman"/>
                <w:sz w:val="24"/>
                <w:szCs w:val="24"/>
              </w:rPr>
            </w:pPr>
            <w:r w:rsidRPr="00A17EA0">
              <w:rPr>
                <w:rFonts w:hAnsi="Times New Roman" w:cs="Times New Roman"/>
                <w:sz w:val="24"/>
                <w:szCs w:val="24"/>
              </w:rPr>
              <w:t>Užsakovo</w:t>
            </w:r>
            <w:r>
              <w:rPr>
                <w:rFonts w:hAnsi="Times New Roman" w:cs="Times New Roman"/>
                <w:sz w:val="24"/>
                <w:szCs w:val="24"/>
              </w:rPr>
              <w:t xml:space="preserve"> (Prekių gavėjo)</w:t>
            </w:r>
            <w:r w:rsidRPr="00A17EA0">
              <w:rPr>
                <w:rFonts w:hAnsi="Times New Roman" w:cs="Times New Roman"/>
                <w:sz w:val="24"/>
                <w:szCs w:val="24"/>
              </w:rPr>
              <w:t xml:space="preserve"> pavadinimas (tiek privatus, tiek viešasis), jo kontaktai (tel. numeris ar el. pašto adresas)</w:t>
            </w:r>
          </w:p>
        </w:tc>
      </w:tr>
      <w:tr w:rsidR="00DC6B5E" w14:paraId="435423FA" w14:textId="77777777" w:rsidTr="000E6576">
        <w:tc>
          <w:tcPr>
            <w:tcW w:w="988" w:type="dxa"/>
          </w:tcPr>
          <w:p w14:paraId="0049C683" w14:textId="77777777" w:rsidR="00DC6B5E" w:rsidRPr="00A17EA0" w:rsidRDefault="00DC6B5E" w:rsidP="000E6576">
            <w:pPr>
              <w:jc w:val="center"/>
              <w:rPr>
                <w:rFonts w:hAnsi="Times New Roman" w:cs="Times New Roman"/>
                <w:sz w:val="24"/>
                <w:szCs w:val="24"/>
              </w:rPr>
            </w:pPr>
            <w:r w:rsidRPr="00A17EA0">
              <w:rPr>
                <w:rFonts w:hAnsi="Times New Roman" w:cs="Times New Roman"/>
                <w:sz w:val="24"/>
                <w:szCs w:val="24"/>
              </w:rPr>
              <w:t>1.</w:t>
            </w:r>
          </w:p>
        </w:tc>
        <w:tc>
          <w:tcPr>
            <w:tcW w:w="2126" w:type="dxa"/>
          </w:tcPr>
          <w:p w14:paraId="295131AF" w14:textId="77777777" w:rsidR="00DC6B5E" w:rsidRPr="00A17EA0" w:rsidRDefault="00DC6B5E" w:rsidP="000E6576">
            <w:pPr>
              <w:jc w:val="center"/>
              <w:rPr>
                <w:rFonts w:hAnsi="Times New Roman" w:cs="Times New Roman"/>
                <w:sz w:val="24"/>
                <w:szCs w:val="24"/>
              </w:rPr>
            </w:pPr>
          </w:p>
        </w:tc>
        <w:tc>
          <w:tcPr>
            <w:tcW w:w="1843" w:type="dxa"/>
          </w:tcPr>
          <w:p w14:paraId="2AEBD2DB" w14:textId="77777777" w:rsidR="00DC6B5E" w:rsidRPr="00A17EA0" w:rsidRDefault="00DC6B5E" w:rsidP="000E6576">
            <w:pPr>
              <w:jc w:val="center"/>
              <w:rPr>
                <w:rFonts w:hAnsi="Times New Roman" w:cs="Times New Roman"/>
                <w:sz w:val="24"/>
                <w:szCs w:val="24"/>
              </w:rPr>
            </w:pPr>
          </w:p>
        </w:tc>
        <w:tc>
          <w:tcPr>
            <w:tcW w:w="2126" w:type="dxa"/>
          </w:tcPr>
          <w:p w14:paraId="3404D9FA" w14:textId="77777777" w:rsidR="00DC6B5E" w:rsidRPr="00A17EA0" w:rsidRDefault="00DC6B5E" w:rsidP="000E6576">
            <w:pPr>
              <w:jc w:val="center"/>
              <w:rPr>
                <w:rFonts w:hAnsi="Times New Roman" w:cs="Times New Roman"/>
                <w:sz w:val="24"/>
                <w:szCs w:val="24"/>
              </w:rPr>
            </w:pPr>
          </w:p>
        </w:tc>
        <w:tc>
          <w:tcPr>
            <w:tcW w:w="2977" w:type="dxa"/>
          </w:tcPr>
          <w:p w14:paraId="392B0B0F" w14:textId="77777777" w:rsidR="00DC6B5E" w:rsidRPr="00A17EA0" w:rsidRDefault="00DC6B5E" w:rsidP="000E6576">
            <w:pPr>
              <w:jc w:val="center"/>
              <w:rPr>
                <w:rFonts w:hAnsi="Times New Roman" w:cs="Times New Roman"/>
                <w:sz w:val="24"/>
                <w:szCs w:val="24"/>
              </w:rPr>
            </w:pPr>
          </w:p>
        </w:tc>
      </w:tr>
      <w:tr w:rsidR="00DC6B5E" w14:paraId="29DC9F92" w14:textId="77777777" w:rsidTr="000E6576">
        <w:tc>
          <w:tcPr>
            <w:tcW w:w="988" w:type="dxa"/>
          </w:tcPr>
          <w:p w14:paraId="0DF50C62" w14:textId="77777777" w:rsidR="00DC6B5E" w:rsidRPr="00A17EA0" w:rsidRDefault="00DC6B5E" w:rsidP="000E6576">
            <w:pPr>
              <w:jc w:val="center"/>
              <w:rPr>
                <w:rFonts w:hAnsi="Times New Roman" w:cs="Times New Roman"/>
                <w:sz w:val="24"/>
                <w:szCs w:val="24"/>
              </w:rPr>
            </w:pPr>
            <w:r w:rsidRPr="00A17EA0">
              <w:rPr>
                <w:rFonts w:hAnsi="Times New Roman" w:cs="Times New Roman"/>
                <w:sz w:val="24"/>
                <w:szCs w:val="24"/>
              </w:rPr>
              <w:t>2.</w:t>
            </w:r>
          </w:p>
        </w:tc>
        <w:tc>
          <w:tcPr>
            <w:tcW w:w="2126" w:type="dxa"/>
          </w:tcPr>
          <w:p w14:paraId="0CE8C7EC" w14:textId="77777777" w:rsidR="00DC6B5E" w:rsidRPr="00A17EA0" w:rsidRDefault="00DC6B5E" w:rsidP="000E6576">
            <w:pPr>
              <w:jc w:val="center"/>
              <w:rPr>
                <w:rFonts w:hAnsi="Times New Roman" w:cs="Times New Roman"/>
                <w:sz w:val="24"/>
                <w:szCs w:val="24"/>
              </w:rPr>
            </w:pPr>
          </w:p>
        </w:tc>
        <w:tc>
          <w:tcPr>
            <w:tcW w:w="1843" w:type="dxa"/>
          </w:tcPr>
          <w:p w14:paraId="594A64AD" w14:textId="77777777" w:rsidR="00DC6B5E" w:rsidRPr="00A17EA0" w:rsidRDefault="00DC6B5E" w:rsidP="000E6576">
            <w:pPr>
              <w:jc w:val="center"/>
              <w:rPr>
                <w:rFonts w:hAnsi="Times New Roman" w:cs="Times New Roman"/>
                <w:sz w:val="24"/>
                <w:szCs w:val="24"/>
              </w:rPr>
            </w:pPr>
          </w:p>
        </w:tc>
        <w:tc>
          <w:tcPr>
            <w:tcW w:w="2126" w:type="dxa"/>
          </w:tcPr>
          <w:p w14:paraId="160526AE" w14:textId="77777777" w:rsidR="00DC6B5E" w:rsidRPr="00A17EA0" w:rsidRDefault="00DC6B5E" w:rsidP="000E6576">
            <w:pPr>
              <w:jc w:val="center"/>
              <w:rPr>
                <w:rFonts w:hAnsi="Times New Roman" w:cs="Times New Roman"/>
                <w:sz w:val="24"/>
                <w:szCs w:val="24"/>
              </w:rPr>
            </w:pPr>
          </w:p>
        </w:tc>
        <w:tc>
          <w:tcPr>
            <w:tcW w:w="2977" w:type="dxa"/>
          </w:tcPr>
          <w:p w14:paraId="5EA98EEA" w14:textId="77777777" w:rsidR="00DC6B5E" w:rsidRPr="00A17EA0" w:rsidRDefault="00DC6B5E" w:rsidP="000E6576">
            <w:pPr>
              <w:jc w:val="center"/>
              <w:rPr>
                <w:rFonts w:hAnsi="Times New Roman" w:cs="Times New Roman"/>
                <w:sz w:val="24"/>
                <w:szCs w:val="24"/>
              </w:rPr>
            </w:pPr>
          </w:p>
        </w:tc>
      </w:tr>
      <w:tr w:rsidR="00DC6B5E" w14:paraId="4391808C" w14:textId="77777777" w:rsidTr="000E6576">
        <w:tc>
          <w:tcPr>
            <w:tcW w:w="988" w:type="dxa"/>
          </w:tcPr>
          <w:p w14:paraId="0FE2617C" w14:textId="77777777" w:rsidR="00DC6B5E" w:rsidRPr="00A17EA0" w:rsidRDefault="00DC6B5E" w:rsidP="000E6576">
            <w:pPr>
              <w:jc w:val="center"/>
              <w:rPr>
                <w:rFonts w:hAnsi="Times New Roman" w:cs="Times New Roman"/>
                <w:sz w:val="24"/>
                <w:szCs w:val="24"/>
              </w:rPr>
            </w:pPr>
            <w:r w:rsidRPr="00A17EA0">
              <w:rPr>
                <w:rFonts w:hAnsi="Times New Roman" w:cs="Times New Roman"/>
                <w:sz w:val="24"/>
                <w:szCs w:val="24"/>
              </w:rPr>
              <w:t>3.</w:t>
            </w:r>
          </w:p>
        </w:tc>
        <w:tc>
          <w:tcPr>
            <w:tcW w:w="2126" w:type="dxa"/>
          </w:tcPr>
          <w:p w14:paraId="7AC2836C" w14:textId="77777777" w:rsidR="00DC6B5E" w:rsidRPr="00A17EA0" w:rsidRDefault="00DC6B5E" w:rsidP="000E6576">
            <w:pPr>
              <w:jc w:val="center"/>
              <w:rPr>
                <w:rFonts w:hAnsi="Times New Roman" w:cs="Times New Roman"/>
                <w:sz w:val="24"/>
                <w:szCs w:val="24"/>
              </w:rPr>
            </w:pPr>
          </w:p>
        </w:tc>
        <w:tc>
          <w:tcPr>
            <w:tcW w:w="1843" w:type="dxa"/>
          </w:tcPr>
          <w:p w14:paraId="1338BAFA" w14:textId="77777777" w:rsidR="00DC6B5E" w:rsidRPr="00A17EA0" w:rsidRDefault="00DC6B5E" w:rsidP="000E6576">
            <w:pPr>
              <w:jc w:val="center"/>
              <w:rPr>
                <w:rFonts w:hAnsi="Times New Roman" w:cs="Times New Roman"/>
                <w:sz w:val="24"/>
                <w:szCs w:val="24"/>
              </w:rPr>
            </w:pPr>
          </w:p>
        </w:tc>
        <w:tc>
          <w:tcPr>
            <w:tcW w:w="2126" w:type="dxa"/>
          </w:tcPr>
          <w:p w14:paraId="0269BC4D" w14:textId="77777777" w:rsidR="00DC6B5E" w:rsidRPr="00A17EA0" w:rsidRDefault="00DC6B5E" w:rsidP="000E6576">
            <w:pPr>
              <w:jc w:val="center"/>
              <w:rPr>
                <w:rFonts w:hAnsi="Times New Roman" w:cs="Times New Roman"/>
                <w:sz w:val="24"/>
                <w:szCs w:val="24"/>
              </w:rPr>
            </w:pPr>
          </w:p>
        </w:tc>
        <w:tc>
          <w:tcPr>
            <w:tcW w:w="2977" w:type="dxa"/>
          </w:tcPr>
          <w:p w14:paraId="2D698148" w14:textId="77777777" w:rsidR="00DC6B5E" w:rsidRPr="00A17EA0" w:rsidRDefault="00DC6B5E" w:rsidP="000E6576">
            <w:pPr>
              <w:jc w:val="center"/>
              <w:rPr>
                <w:rFonts w:hAnsi="Times New Roman" w:cs="Times New Roman"/>
                <w:sz w:val="24"/>
                <w:szCs w:val="24"/>
              </w:rPr>
            </w:pPr>
          </w:p>
        </w:tc>
      </w:tr>
      <w:tr w:rsidR="00DC6B5E" w14:paraId="14BEF664" w14:textId="77777777" w:rsidTr="000E6576">
        <w:tc>
          <w:tcPr>
            <w:tcW w:w="988" w:type="dxa"/>
          </w:tcPr>
          <w:p w14:paraId="3FFD6016" w14:textId="77777777" w:rsidR="00DC6B5E" w:rsidRPr="00A17EA0" w:rsidRDefault="00DC6B5E" w:rsidP="000E6576">
            <w:pPr>
              <w:jc w:val="center"/>
              <w:rPr>
                <w:rFonts w:hAnsi="Times New Roman" w:cs="Times New Roman"/>
                <w:sz w:val="24"/>
                <w:szCs w:val="24"/>
              </w:rPr>
            </w:pPr>
            <w:r w:rsidRPr="00A17EA0">
              <w:rPr>
                <w:rFonts w:hAnsi="Times New Roman" w:cs="Times New Roman"/>
                <w:sz w:val="24"/>
                <w:szCs w:val="24"/>
              </w:rPr>
              <w:t>....</w:t>
            </w:r>
          </w:p>
        </w:tc>
        <w:tc>
          <w:tcPr>
            <w:tcW w:w="2126" w:type="dxa"/>
          </w:tcPr>
          <w:p w14:paraId="765C150A" w14:textId="77777777" w:rsidR="00DC6B5E" w:rsidRPr="00A17EA0" w:rsidRDefault="00DC6B5E" w:rsidP="000E6576">
            <w:pPr>
              <w:jc w:val="center"/>
              <w:rPr>
                <w:rFonts w:hAnsi="Times New Roman" w:cs="Times New Roman"/>
                <w:sz w:val="24"/>
                <w:szCs w:val="24"/>
              </w:rPr>
            </w:pPr>
          </w:p>
        </w:tc>
        <w:tc>
          <w:tcPr>
            <w:tcW w:w="1843" w:type="dxa"/>
          </w:tcPr>
          <w:p w14:paraId="45A013CC" w14:textId="77777777" w:rsidR="00DC6B5E" w:rsidRPr="00A17EA0" w:rsidRDefault="00DC6B5E" w:rsidP="000E6576">
            <w:pPr>
              <w:jc w:val="center"/>
              <w:rPr>
                <w:rFonts w:hAnsi="Times New Roman" w:cs="Times New Roman"/>
                <w:sz w:val="24"/>
                <w:szCs w:val="24"/>
              </w:rPr>
            </w:pPr>
          </w:p>
        </w:tc>
        <w:tc>
          <w:tcPr>
            <w:tcW w:w="2126" w:type="dxa"/>
          </w:tcPr>
          <w:p w14:paraId="292459FE" w14:textId="77777777" w:rsidR="00DC6B5E" w:rsidRPr="00A17EA0" w:rsidRDefault="00DC6B5E" w:rsidP="000E6576">
            <w:pPr>
              <w:jc w:val="center"/>
              <w:rPr>
                <w:rFonts w:hAnsi="Times New Roman" w:cs="Times New Roman"/>
                <w:sz w:val="24"/>
                <w:szCs w:val="24"/>
              </w:rPr>
            </w:pPr>
          </w:p>
        </w:tc>
        <w:tc>
          <w:tcPr>
            <w:tcW w:w="2977" w:type="dxa"/>
          </w:tcPr>
          <w:p w14:paraId="729D39CA" w14:textId="77777777" w:rsidR="00DC6B5E" w:rsidRPr="00A17EA0" w:rsidRDefault="00DC6B5E" w:rsidP="000E6576">
            <w:pPr>
              <w:jc w:val="center"/>
              <w:rPr>
                <w:rFonts w:hAnsi="Times New Roman" w:cs="Times New Roman"/>
                <w:sz w:val="24"/>
                <w:szCs w:val="24"/>
              </w:rPr>
            </w:pPr>
          </w:p>
        </w:tc>
      </w:tr>
      <w:tr w:rsidR="00DC6B5E" w14:paraId="38E42F37" w14:textId="77777777" w:rsidTr="000E6576">
        <w:tc>
          <w:tcPr>
            <w:tcW w:w="4957" w:type="dxa"/>
            <w:gridSpan w:val="3"/>
          </w:tcPr>
          <w:p w14:paraId="7CFF257A" w14:textId="77777777" w:rsidR="00DC6B5E" w:rsidRPr="00A17EA0" w:rsidRDefault="00DC6B5E" w:rsidP="000E6576">
            <w:pPr>
              <w:jc w:val="center"/>
              <w:rPr>
                <w:rFonts w:hAnsi="Times New Roman" w:cs="Times New Roman"/>
                <w:sz w:val="24"/>
                <w:szCs w:val="24"/>
              </w:rPr>
            </w:pPr>
            <w:r w:rsidRPr="00A17EA0">
              <w:rPr>
                <w:rFonts w:hAnsi="Times New Roman" w:cs="Times New Roman"/>
                <w:sz w:val="24"/>
                <w:szCs w:val="24"/>
              </w:rPr>
              <w:t>Bendra pristatytų prekių vertė Eur be PVM:</w:t>
            </w:r>
          </w:p>
        </w:tc>
        <w:tc>
          <w:tcPr>
            <w:tcW w:w="5103" w:type="dxa"/>
            <w:gridSpan w:val="2"/>
          </w:tcPr>
          <w:p w14:paraId="634DC0A4" w14:textId="77777777" w:rsidR="00DC6B5E" w:rsidRPr="00A17EA0" w:rsidRDefault="00DC6B5E" w:rsidP="000E6576">
            <w:pPr>
              <w:jc w:val="center"/>
              <w:rPr>
                <w:rFonts w:hAnsi="Times New Roman" w:cs="Times New Roman"/>
                <w:sz w:val="24"/>
                <w:szCs w:val="24"/>
              </w:rPr>
            </w:pPr>
          </w:p>
        </w:tc>
      </w:tr>
    </w:tbl>
    <w:p w14:paraId="634632E2" w14:textId="77777777" w:rsidR="00DC6B5E" w:rsidRDefault="00DC6B5E"/>
    <w:sectPr w:rsidR="00DC6B5E">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FB2776"/>
    <w:multiLevelType w:val="hybridMultilevel"/>
    <w:tmpl w:val="3F3E782C"/>
    <w:lvl w:ilvl="0" w:tplc="AF70EF60">
      <w:start w:val="1"/>
      <w:numFmt w:val="decimal"/>
      <w:lvlText w:val="%1."/>
      <w:lvlJc w:val="left"/>
      <w:pPr>
        <w:ind w:left="927" w:hanging="360"/>
      </w:pPr>
      <w:rPr>
        <w:rFonts w:hint="default"/>
        <w:b w:val="0"/>
        <w:bCs/>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9A8"/>
    <w:rsid w:val="00121603"/>
    <w:rsid w:val="002D6D81"/>
    <w:rsid w:val="00DC6B5E"/>
    <w:rsid w:val="00E159A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359FC1"/>
  <w15:chartTrackingRefBased/>
  <w15:docId w15:val="{EB5C7B65-8E0F-4E22-9AC4-44D328C86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59A8"/>
    <w:pPr>
      <w:spacing w:line="276" w:lineRule="auto"/>
    </w:pPr>
    <w:rPr>
      <w:rFonts w:eastAsiaTheme="minorEastAsia"/>
      <w:sz w:val="21"/>
      <w:szCs w:val="21"/>
      <w:lang w:eastAsia="lt-LT"/>
    </w:rPr>
  </w:style>
  <w:style w:type="paragraph" w:styleId="Heading1">
    <w:name w:val="heading 1"/>
    <w:aliases w:val="ERP (1.)"/>
    <w:basedOn w:val="Normal"/>
    <w:next w:val="Normal"/>
    <w:link w:val="Heading1Char"/>
    <w:uiPriority w:val="9"/>
    <w:qFormat/>
    <w:rsid w:val="00DC6B5E"/>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next w:val="Normal"/>
    <w:link w:val="SubtitleChar"/>
    <w:uiPriority w:val="11"/>
    <w:qFormat/>
    <w:rsid w:val="00E159A8"/>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159A8"/>
    <w:rPr>
      <w:rFonts w:eastAsiaTheme="minorEastAsia"/>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159A8"/>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159A8"/>
    <w:pPr>
      <w:ind w:left="720"/>
      <w:contextualSpacing/>
    </w:pPr>
    <w:rPr>
      <w:rFonts w:eastAsiaTheme="minorHAnsi"/>
      <w:sz w:val="22"/>
      <w:szCs w:val="22"/>
      <w:lang w:eastAsia="en-US"/>
    </w:rPr>
  </w:style>
  <w:style w:type="character" w:customStyle="1" w:styleId="Heading1Char">
    <w:name w:val="Heading 1 Char"/>
    <w:aliases w:val="ERP (1.) Char"/>
    <w:basedOn w:val="DefaultParagraphFont"/>
    <w:link w:val="Heading1"/>
    <w:uiPriority w:val="9"/>
    <w:rsid w:val="00DC6B5E"/>
    <w:rPr>
      <w:rFonts w:asciiTheme="majorHAnsi" w:eastAsiaTheme="majorEastAsia" w:hAnsiTheme="majorHAnsi" w:cstheme="majorBidi"/>
      <w:color w:val="262626" w:themeColor="text1" w:themeTint="D9"/>
      <w:sz w:val="40"/>
      <w:szCs w:val="40"/>
      <w:lang w:eastAsia="lt-LT"/>
    </w:rPr>
  </w:style>
  <w:style w:type="table" w:styleId="TableGrid">
    <w:name w:val="Table Grid"/>
    <w:basedOn w:val="TableNormal"/>
    <w:uiPriority w:val="39"/>
    <w:rsid w:val="00DC6B5E"/>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1631</Words>
  <Characters>930</Characters>
  <Application>Microsoft Office Word</Application>
  <DocSecurity>0</DocSecurity>
  <Lines>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Džiuljeta Malinauskaitė</dc:creator>
  <cp:keywords/>
  <dc:description/>
  <cp:lastModifiedBy>Džiuljeta Malinauskaitė</cp:lastModifiedBy>
  <cp:revision>2</cp:revision>
  <dcterms:created xsi:type="dcterms:W3CDTF">2024-12-11T11:27:00Z</dcterms:created>
  <dcterms:modified xsi:type="dcterms:W3CDTF">2024-12-11T12:00:00Z</dcterms:modified>
</cp:coreProperties>
</file>